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BA9" w:rsidRPr="00370F3D" w:rsidRDefault="0035593F" w:rsidP="0046031E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1238501" cy="771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501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BA9">
        <w:rPr>
          <w:sz w:val="36"/>
        </w:rPr>
        <w:t>Mid-</w:t>
      </w:r>
      <w:r w:rsidR="00DA6BA9" w:rsidRPr="00DA6BA9">
        <w:rPr>
          <w:sz w:val="36"/>
        </w:rPr>
        <w:t>Cumberland Community Ac</w:t>
      </w:r>
      <w:r w:rsidR="0046031E">
        <w:rPr>
          <w:sz w:val="36"/>
        </w:rPr>
        <w:t>tion Agency</w:t>
      </w:r>
      <w:r w:rsidR="0046031E">
        <w:rPr>
          <w:sz w:val="36"/>
        </w:rPr>
        <w:br/>
      </w:r>
      <w:r w:rsidR="0046031E" w:rsidRPr="00370F3D">
        <w:rPr>
          <w:rFonts w:cstheme="minorHAnsi"/>
          <w:sz w:val="24"/>
          <w:szCs w:val="24"/>
        </w:rPr>
        <w:t>Position Description</w:t>
      </w:r>
    </w:p>
    <w:p w:rsidR="00DA6BA9" w:rsidRPr="00370F3D" w:rsidRDefault="00DA6BA9" w:rsidP="0035593F">
      <w:pPr>
        <w:jc w:val="center"/>
        <w:rPr>
          <w:rFonts w:cstheme="minorHAnsi"/>
          <w:sz w:val="24"/>
          <w:szCs w:val="24"/>
        </w:rPr>
      </w:pPr>
    </w:p>
    <w:p w:rsidR="00370F3D" w:rsidRDefault="00370F3D" w:rsidP="00370F3D">
      <w:pPr>
        <w:jc w:val="center"/>
        <w:rPr>
          <w:rFonts w:cstheme="minorHAnsi"/>
          <w:b/>
          <w:sz w:val="24"/>
          <w:szCs w:val="24"/>
        </w:rPr>
      </w:pPr>
      <w:r w:rsidRPr="00370F3D">
        <w:rPr>
          <w:rFonts w:cstheme="minorHAnsi"/>
          <w:b/>
          <w:sz w:val="24"/>
          <w:szCs w:val="24"/>
        </w:rPr>
        <w:t>Board Member</w:t>
      </w:r>
    </w:p>
    <w:p w:rsidR="00370F3D" w:rsidRDefault="002D6E9B" w:rsidP="00FC48DF">
      <w:pPr>
        <w:spacing w:after="0" w:line="240" w:lineRule="auto"/>
        <w:rPr>
          <w:rFonts w:cstheme="minorHAnsi"/>
          <w:sz w:val="24"/>
          <w:szCs w:val="24"/>
        </w:rPr>
      </w:pPr>
      <w:r w:rsidRPr="00370F3D">
        <w:rPr>
          <w:rFonts w:cstheme="minorHAnsi"/>
          <w:sz w:val="24"/>
          <w:szCs w:val="24"/>
        </w:rPr>
        <w:t>MISSION STATEMENT:</w:t>
      </w:r>
      <w:r w:rsidR="00370F3D">
        <w:rPr>
          <w:rFonts w:cstheme="minorHAnsi"/>
          <w:sz w:val="24"/>
          <w:szCs w:val="24"/>
        </w:rPr>
        <w:t xml:space="preserve"> </w:t>
      </w:r>
    </w:p>
    <w:p w:rsidR="002D6E9B" w:rsidRPr="00370F3D" w:rsidRDefault="002D6E9B" w:rsidP="00FC48DF">
      <w:pPr>
        <w:spacing w:after="0" w:line="240" w:lineRule="auto"/>
        <w:rPr>
          <w:rFonts w:cstheme="minorHAnsi"/>
          <w:sz w:val="24"/>
          <w:szCs w:val="24"/>
        </w:rPr>
      </w:pPr>
      <w:r w:rsidRPr="00370F3D">
        <w:rPr>
          <w:rFonts w:cstheme="minorHAnsi"/>
          <w:sz w:val="24"/>
          <w:szCs w:val="24"/>
        </w:rPr>
        <w:t>Mid-Cumberland Community Action Agency is committed to empowering people and communities toward economic independence.</w:t>
      </w:r>
    </w:p>
    <w:p w:rsidR="00FC48DF" w:rsidRDefault="00B30FE8" w:rsidP="00FC48DF">
      <w:pPr>
        <w:spacing w:after="0" w:line="240" w:lineRule="auto"/>
        <w:ind w:left="-90"/>
        <w:rPr>
          <w:rFonts w:cstheme="minorHAnsi"/>
          <w:sz w:val="24"/>
          <w:szCs w:val="24"/>
        </w:rPr>
      </w:pPr>
      <w:r w:rsidRPr="00370F3D">
        <w:rPr>
          <w:rFonts w:cstheme="minorHAnsi"/>
          <w:sz w:val="24"/>
          <w:szCs w:val="24"/>
        </w:rPr>
        <w:t xml:space="preserve"> </w:t>
      </w:r>
      <w:r w:rsidR="00FC48DF" w:rsidRPr="00370F3D">
        <w:rPr>
          <w:rFonts w:cstheme="minorHAnsi"/>
          <w:sz w:val="24"/>
          <w:szCs w:val="24"/>
        </w:rPr>
        <w:t xml:space="preserve"> </w:t>
      </w:r>
    </w:p>
    <w:p w:rsidR="00370F3D" w:rsidRPr="00370F3D" w:rsidRDefault="00370F3D" w:rsidP="00FC48DF">
      <w:pPr>
        <w:spacing w:after="0" w:line="240" w:lineRule="auto"/>
        <w:ind w:left="-90"/>
        <w:rPr>
          <w:rFonts w:cstheme="minorHAnsi"/>
          <w:sz w:val="24"/>
          <w:szCs w:val="24"/>
        </w:rPr>
      </w:pPr>
    </w:p>
    <w:p w:rsidR="00D563CC" w:rsidRDefault="00FC48DF" w:rsidP="00FC48DF">
      <w:pPr>
        <w:spacing w:after="0" w:line="240" w:lineRule="auto"/>
        <w:ind w:left="-90"/>
        <w:rPr>
          <w:rFonts w:cstheme="minorHAnsi"/>
          <w:sz w:val="24"/>
          <w:szCs w:val="24"/>
        </w:rPr>
      </w:pPr>
      <w:r w:rsidRPr="00370F3D">
        <w:rPr>
          <w:rFonts w:cstheme="minorHAnsi"/>
          <w:sz w:val="24"/>
          <w:szCs w:val="24"/>
        </w:rPr>
        <w:t xml:space="preserve">  </w:t>
      </w:r>
      <w:r w:rsidR="008B43C8" w:rsidRPr="00370F3D">
        <w:rPr>
          <w:rFonts w:cstheme="minorHAnsi"/>
          <w:sz w:val="24"/>
          <w:szCs w:val="24"/>
        </w:rPr>
        <w:t>RESPONS</w:t>
      </w:r>
      <w:r w:rsidR="002E21A8" w:rsidRPr="00370F3D">
        <w:rPr>
          <w:rFonts w:cstheme="minorHAnsi"/>
          <w:sz w:val="24"/>
          <w:szCs w:val="24"/>
        </w:rPr>
        <w:t>IBLE FOR:</w:t>
      </w:r>
      <w:r w:rsidR="002E21A8" w:rsidRPr="00370F3D">
        <w:rPr>
          <w:rFonts w:cstheme="minorHAnsi"/>
          <w:sz w:val="24"/>
          <w:szCs w:val="24"/>
        </w:rPr>
        <w:tab/>
      </w:r>
    </w:p>
    <w:p w:rsidR="00FC48DF" w:rsidRPr="00370F3D" w:rsidRDefault="00370F3D" w:rsidP="00FC48DF">
      <w:pPr>
        <w:spacing w:after="0" w:line="240" w:lineRule="auto"/>
        <w:rPr>
          <w:rFonts w:cstheme="minorHAnsi"/>
          <w:sz w:val="24"/>
          <w:szCs w:val="24"/>
        </w:rPr>
      </w:pPr>
      <w:r w:rsidRPr="00370F3D">
        <w:rPr>
          <w:rFonts w:cstheme="minorHAnsi"/>
          <w:sz w:val="24"/>
          <w:szCs w:val="24"/>
        </w:rPr>
        <w:t>The Board</w:t>
      </w:r>
      <w:r>
        <w:rPr>
          <w:rFonts w:cstheme="minorHAnsi"/>
          <w:sz w:val="24"/>
          <w:szCs w:val="24"/>
        </w:rPr>
        <w:t xml:space="preserve"> </w:t>
      </w:r>
      <w:r w:rsidRPr="00370F3D">
        <w:rPr>
          <w:rFonts w:cstheme="minorHAnsi"/>
          <w:sz w:val="24"/>
          <w:szCs w:val="24"/>
        </w:rPr>
        <w:t xml:space="preserve">of Directors play a unique and important role in the life of </w:t>
      </w:r>
      <w:r w:rsidRPr="00370F3D">
        <w:rPr>
          <w:rFonts w:cstheme="minorHAnsi"/>
          <w:sz w:val="24"/>
          <w:szCs w:val="24"/>
        </w:rPr>
        <w:t>Mid-Cumberland Community Action Agency. T</w:t>
      </w:r>
      <w:r w:rsidRPr="00370F3D">
        <w:rPr>
          <w:rFonts w:cstheme="minorHAnsi"/>
          <w:sz w:val="24"/>
          <w:szCs w:val="24"/>
        </w:rPr>
        <w:t>he board offers consistency in purpose, intent, and responsibility. The governing board acts as a body, not as individuals, and its members are bound by the Duties of Care, Loyalty, and Obedience, bearing legal liability for their individual actions as well as those of the corporation.</w:t>
      </w:r>
      <w:r w:rsidRPr="00370F3D">
        <w:rPr>
          <w:rFonts w:cstheme="minorHAnsi"/>
          <w:sz w:val="24"/>
          <w:szCs w:val="24"/>
        </w:rPr>
        <w:t xml:space="preserve"> </w:t>
      </w:r>
      <w:r w:rsidRPr="00370F3D">
        <w:rPr>
          <w:rFonts w:cstheme="minorHAnsi"/>
          <w:sz w:val="24"/>
          <w:szCs w:val="24"/>
        </w:rPr>
        <w:t>Through its tri-partite structure – which requires the involvement of those representing those we serve, elected officials, and the private sector – our unique, yet challenging, board structure allows Community Action to be made up of diverse, engaged, local community members at agencies across the nation.</w:t>
      </w:r>
    </w:p>
    <w:p w:rsidR="00370F3D" w:rsidRPr="00370F3D" w:rsidRDefault="00370F3D" w:rsidP="00FC48DF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370F3D" w:rsidRPr="00370F3D" w:rsidRDefault="00370F3D" w:rsidP="00FC48DF">
      <w:pPr>
        <w:spacing w:after="0" w:line="240" w:lineRule="auto"/>
        <w:rPr>
          <w:rFonts w:cstheme="minorHAnsi"/>
          <w:sz w:val="24"/>
          <w:szCs w:val="24"/>
        </w:rPr>
      </w:pPr>
    </w:p>
    <w:p w:rsidR="00FC48DF" w:rsidRPr="00370F3D" w:rsidRDefault="007C5E30" w:rsidP="00370F3D">
      <w:pPr>
        <w:spacing w:after="0" w:line="240" w:lineRule="auto"/>
        <w:rPr>
          <w:rFonts w:cstheme="minorHAnsi"/>
          <w:sz w:val="24"/>
          <w:szCs w:val="24"/>
        </w:rPr>
      </w:pPr>
      <w:r w:rsidRPr="00370F3D">
        <w:rPr>
          <w:rFonts w:cstheme="minorHAnsi"/>
          <w:sz w:val="24"/>
          <w:szCs w:val="24"/>
        </w:rPr>
        <w:t>SPECIFIC DUITES OF THE JOB</w:t>
      </w:r>
      <w:r w:rsidR="00370F3D">
        <w:rPr>
          <w:rFonts w:cstheme="minorHAnsi"/>
          <w:sz w:val="24"/>
          <w:szCs w:val="24"/>
        </w:rPr>
        <w:t>:</w:t>
      </w:r>
    </w:p>
    <w:p w:rsidR="00370F3D" w:rsidRPr="00370F3D" w:rsidRDefault="00370F3D" w:rsidP="00370F3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A0A0A"/>
          <w:sz w:val="24"/>
          <w:szCs w:val="24"/>
        </w:rPr>
      </w:pPr>
      <w:r w:rsidRPr="00370F3D">
        <w:rPr>
          <w:rFonts w:eastAsia="Times New Roman" w:cstheme="minorHAnsi"/>
          <w:color w:val="0A0A0A"/>
          <w:sz w:val="24"/>
          <w:szCs w:val="24"/>
        </w:rPr>
        <w:t>Identifying the needs of the community</w:t>
      </w:r>
    </w:p>
    <w:p w:rsidR="00370F3D" w:rsidRPr="00370F3D" w:rsidRDefault="00370F3D" w:rsidP="00370F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4"/>
          <w:szCs w:val="24"/>
        </w:rPr>
      </w:pPr>
      <w:r w:rsidRPr="00370F3D">
        <w:rPr>
          <w:rFonts w:eastAsia="Times New Roman" w:cstheme="minorHAnsi"/>
          <w:color w:val="0A0A0A"/>
          <w:sz w:val="24"/>
          <w:szCs w:val="24"/>
        </w:rPr>
        <w:t>Establishing the Agency Mission Statement including long- and short-range goals of the Agency and evaluating progress in meeting them</w:t>
      </w:r>
    </w:p>
    <w:p w:rsidR="00370F3D" w:rsidRPr="00370F3D" w:rsidRDefault="00370F3D" w:rsidP="00370F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4"/>
          <w:szCs w:val="24"/>
        </w:rPr>
      </w:pPr>
      <w:r w:rsidRPr="00370F3D">
        <w:rPr>
          <w:rFonts w:eastAsia="Times New Roman" w:cstheme="minorHAnsi"/>
          <w:color w:val="0A0A0A"/>
          <w:sz w:val="24"/>
          <w:szCs w:val="24"/>
        </w:rPr>
        <w:t>Formulating strategic plans for Community Action, Inc.</w:t>
      </w:r>
    </w:p>
    <w:p w:rsidR="00370F3D" w:rsidRPr="00370F3D" w:rsidRDefault="00370F3D" w:rsidP="00370F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4"/>
          <w:szCs w:val="24"/>
        </w:rPr>
      </w:pPr>
      <w:r w:rsidRPr="00370F3D">
        <w:rPr>
          <w:rFonts w:eastAsia="Times New Roman" w:cstheme="minorHAnsi"/>
          <w:color w:val="0A0A0A"/>
          <w:sz w:val="24"/>
          <w:szCs w:val="24"/>
        </w:rPr>
        <w:t>Approving overall plans and priorities</w:t>
      </w:r>
    </w:p>
    <w:p w:rsidR="00370F3D" w:rsidRPr="00370F3D" w:rsidRDefault="00370F3D" w:rsidP="00370F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4"/>
          <w:szCs w:val="24"/>
        </w:rPr>
      </w:pPr>
      <w:r w:rsidRPr="00370F3D">
        <w:rPr>
          <w:rFonts w:eastAsia="Times New Roman" w:cstheme="minorHAnsi"/>
          <w:color w:val="0A0A0A"/>
          <w:sz w:val="24"/>
          <w:szCs w:val="24"/>
        </w:rPr>
        <w:t>Determining major personnel, fiscal and program policies</w:t>
      </w:r>
    </w:p>
    <w:p w:rsidR="00370F3D" w:rsidRPr="00370F3D" w:rsidRDefault="00370F3D" w:rsidP="00370F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4"/>
          <w:szCs w:val="24"/>
        </w:rPr>
      </w:pPr>
      <w:r w:rsidRPr="00370F3D">
        <w:rPr>
          <w:rFonts w:eastAsia="Times New Roman" w:cstheme="minorHAnsi"/>
          <w:color w:val="0A0A0A"/>
          <w:sz w:val="24"/>
          <w:szCs w:val="24"/>
        </w:rPr>
        <w:t>Hiring and firing of the Executive Director</w:t>
      </w:r>
    </w:p>
    <w:p w:rsidR="00370F3D" w:rsidRPr="00370F3D" w:rsidRDefault="00370F3D" w:rsidP="00370F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4"/>
          <w:szCs w:val="24"/>
        </w:rPr>
      </w:pPr>
      <w:r w:rsidRPr="00370F3D">
        <w:rPr>
          <w:rFonts w:eastAsia="Times New Roman" w:cstheme="minorHAnsi"/>
          <w:color w:val="0A0A0A"/>
          <w:sz w:val="24"/>
          <w:szCs w:val="24"/>
        </w:rPr>
        <w:t>Overseeing the extent and quality of the participation of the poor in the programs of Community Action, Inc.</w:t>
      </w:r>
    </w:p>
    <w:p w:rsidR="00370F3D" w:rsidRPr="00370F3D" w:rsidRDefault="00370F3D" w:rsidP="00370F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4"/>
          <w:szCs w:val="24"/>
        </w:rPr>
      </w:pPr>
      <w:r w:rsidRPr="00370F3D">
        <w:rPr>
          <w:rFonts w:cstheme="minorHAnsi"/>
          <w:sz w:val="24"/>
          <w:szCs w:val="24"/>
        </w:rPr>
        <w:t xml:space="preserve">In addition, the CSBG Act states that boards must fully participate in the development, planning, implementation, and evaluation of programs supported by CSBG. </w:t>
      </w:r>
    </w:p>
    <w:p w:rsidR="00370F3D" w:rsidRPr="00370F3D" w:rsidRDefault="00370F3D" w:rsidP="00370F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4"/>
          <w:szCs w:val="24"/>
        </w:rPr>
      </w:pPr>
      <w:r w:rsidRPr="00370F3D">
        <w:rPr>
          <w:rFonts w:cstheme="minorHAnsi"/>
          <w:sz w:val="24"/>
          <w:szCs w:val="24"/>
        </w:rPr>
        <w:t xml:space="preserve">The board must also ensure that the ROMA Cycle is used to guide the agency in these efforts. </w:t>
      </w:r>
    </w:p>
    <w:p w:rsidR="00370F3D" w:rsidRPr="00370F3D" w:rsidRDefault="00370F3D" w:rsidP="00370F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4"/>
          <w:szCs w:val="24"/>
        </w:rPr>
      </w:pPr>
      <w:r w:rsidRPr="00370F3D">
        <w:rPr>
          <w:rFonts w:cstheme="minorHAnsi"/>
          <w:sz w:val="24"/>
          <w:szCs w:val="24"/>
        </w:rPr>
        <w:t>Community Action Agency boards must find ways to fulfill their responsibilities while maintaining their governance role and not becoming involved in operational activities.</w:t>
      </w:r>
    </w:p>
    <w:p w:rsidR="00370F3D" w:rsidRPr="00370F3D" w:rsidRDefault="00370F3D" w:rsidP="00370F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4"/>
          <w:szCs w:val="24"/>
        </w:rPr>
      </w:pPr>
      <w:r w:rsidRPr="00370F3D">
        <w:rPr>
          <w:rFonts w:cstheme="minorHAnsi"/>
          <w:sz w:val="24"/>
          <w:szCs w:val="24"/>
        </w:rPr>
        <w:t>Financial and programmatic reporting may become more frequent and the Board will be asked to approve an annual agency-wide budget.</w:t>
      </w:r>
    </w:p>
    <w:p w:rsidR="00370F3D" w:rsidRPr="00370F3D" w:rsidRDefault="00370F3D" w:rsidP="00370F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4"/>
          <w:szCs w:val="24"/>
        </w:rPr>
      </w:pPr>
      <w:r w:rsidRPr="00370F3D">
        <w:rPr>
          <w:rFonts w:cstheme="minorHAnsi"/>
          <w:sz w:val="24"/>
          <w:szCs w:val="24"/>
        </w:rPr>
        <w:t>Customer Satisfaction Data will be collected and reported so the board can use this information in its deliberations and planning.</w:t>
      </w:r>
    </w:p>
    <w:p w:rsidR="00370F3D" w:rsidRPr="00370F3D" w:rsidRDefault="00370F3D" w:rsidP="00370F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4"/>
          <w:szCs w:val="24"/>
        </w:rPr>
      </w:pPr>
      <w:r w:rsidRPr="00370F3D">
        <w:rPr>
          <w:rFonts w:cstheme="minorHAnsi"/>
          <w:sz w:val="24"/>
          <w:szCs w:val="24"/>
        </w:rPr>
        <w:t>Additional policies may be created which the board will need to review and approve.</w:t>
      </w:r>
    </w:p>
    <w:p w:rsidR="00370F3D" w:rsidRPr="00370F3D" w:rsidRDefault="00370F3D" w:rsidP="00370F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4"/>
          <w:szCs w:val="24"/>
        </w:rPr>
      </w:pPr>
      <w:r w:rsidRPr="00370F3D">
        <w:rPr>
          <w:rFonts w:cstheme="minorHAnsi"/>
          <w:sz w:val="24"/>
          <w:szCs w:val="24"/>
        </w:rPr>
        <w:t xml:space="preserve">Legal review of bylaws and personnel policies will need to occur periodically. </w:t>
      </w:r>
    </w:p>
    <w:p w:rsidR="00370F3D" w:rsidRPr="00370F3D" w:rsidRDefault="00370F3D" w:rsidP="00370F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</w:rPr>
      </w:pPr>
      <w:r w:rsidRPr="00370F3D">
        <w:rPr>
          <w:rFonts w:cstheme="minorHAnsi"/>
          <w:sz w:val="24"/>
          <w:szCs w:val="24"/>
        </w:rPr>
        <w:t>Training and Orientation of board members will be conducted with an expectation that all Board Members are active participants</w:t>
      </w:r>
      <w:r>
        <w:t>.</w:t>
      </w:r>
    </w:p>
    <w:p w:rsidR="009C249F" w:rsidRDefault="009C249F" w:rsidP="00FC48DF">
      <w:pPr>
        <w:pStyle w:val="ListParagraph"/>
        <w:spacing w:after="0" w:line="240" w:lineRule="auto"/>
      </w:pPr>
    </w:p>
    <w:p w:rsidR="00B30FE8" w:rsidRDefault="00B30FE8" w:rsidP="00FC48DF">
      <w:pPr>
        <w:spacing w:after="0" w:line="240" w:lineRule="auto"/>
      </w:pPr>
    </w:p>
    <w:p w:rsidR="00FD2568" w:rsidRPr="00DA6BA9" w:rsidRDefault="00FD2568" w:rsidP="008303A2">
      <w:pPr>
        <w:spacing w:after="0" w:line="240" w:lineRule="auto"/>
        <w:ind w:left="720"/>
      </w:pPr>
    </w:p>
    <w:sectPr w:rsidR="00FD2568" w:rsidRPr="00DA6BA9" w:rsidSect="00B30FE8">
      <w:footerReference w:type="default" r:id="rId8"/>
      <w:pgSz w:w="12240" w:h="15840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BA9" w:rsidRDefault="00DA6BA9" w:rsidP="00DA6BA9">
      <w:pPr>
        <w:spacing w:after="0" w:line="240" w:lineRule="auto"/>
      </w:pPr>
      <w:r>
        <w:separator/>
      </w:r>
    </w:p>
  </w:endnote>
  <w:endnote w:type="continuationSeparator" w:id="0">
    <w:p w:rsidR="00DA6BA9" w:rsidRDefault="00DA6BA9" w:rsidP="00D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976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80471" w:rsidRDefault="00B30FE8" w:rsidP="00B30FE8">
            <w:pPr>
              <w:pStyle w:val="Footer"/>
            </w:pPr>
            <w:r>
              <w:t>2019</w:t>
            </w:r>
            <w:r>
              <w:tab/>
            </w:r>
            <w:r>
              <w:tab/>
              <w:t xml:space="preserve"> </w:t>
            </w:r>
            <w:r w:rsidR="00980471">
              <w:t xml:space="preserve">Page </w:t>
            </w:r>
            <w:r w:rsidR="00980471">
              <w:rPr>
                <w:b/>
                <w:bCs/>
                <w:sz w:val="24"/>
                <w:szCs w:val="24"/>
              </w:rPr>
              <w:fldChar w:fldCharType="begin"/>
            </w:r>
            <w:r w:rsidR="00980471">
              <w:rPr>
                <w:b/>
                <w:bCs/>
              </w:rPr>
              <w:instrText xml:space="preserve"> PAGE </w:instrText>
            </w:r>
            <w:r w:rsidR="00980471">
              <w:rPr>
                <w:b/>
                <w:bCs/>
                <w:sz w:val="24"/>
                <w:szCs w:val="24"/>
              </w:rPr>
              <w:fldChar w:fldCharType="separate"/>
            </w:r>
            <w:r w:rsidR="0004440B">
              <w:rPr>
                <w:b/>
                <w:bCs/>
                <w:noProof/>
              </w:rPr>
              <w:t>1</w:t>
            </w:r>
            <w:r w:rsidR="00980471">
              <w:rPr>
                <w:b/>
                <w:bCs/>
                <w:sz w:val="24"/>
                <w:szCs w:val="24"/>
              </w:rPr>
              <w:fldChar w:fldCharType="end"/>
            </w:r>
            <w:r w:rsidR="00980471">
              <w:t xml:space="preserve"> of </w:t>
            </w:r>
            <w:r w:rsidR="00980471">
              <w:rPr>
                <w:b/>
                <w:bCs/>
                <w:sz w:val="24"/>
                <w:szCs w:val="24"/>
              </w:rPr>
              <w:fldChar w:fldCharType="begin"/>
            </w:r>
            <w:r w:rsidR="00980471">
              <w:rPr>
                <w:b/>
                <w:bCs/>
              </w:rPr>
              <w:instrText xml:space="preserve"> NUMPAGES  </w:instrText>
            </w:r>
            <w:r w:rsidR="00980471">
              <w:rPr>
                <w:b/>
                <w:bCs/>
                <w:sz w:val="24"/>
                <w:szCs w:val="24"/>
              </w:rPr>
              <w:fldChar w:fldCharType="separate"/>
            </w:r>
            <w:r w:rsidR="0004440B">
              <w:rPr>
                <w:b/>
                <w:bCs/>
                <w:noProof/>
              </w:rPr>
              <w:t>3</w:t>
            </w:r>
            <w:r w:rsidR="00980471">
              <w:rPr>
                <w:b/>
                <w:bCs/>
                <w:sz w:val="24"/>
                <w:szCs w:val="24"/>
              </w:rPr>
              <w:fldChar w:fldCharType="end"/>
            </w:r>
            <w:r w:rsidR="00D200B8">
              <w:rPr>
                <w:b/>
                <w:bCs/>
                <w:sz w:val="24"/>
                <w:szCs w:val="24"/>
              </w:rPr>
              <w:t xml:space="preserve"> </w:t>
            </w:r>
            <w:r w:rsidR="00D200B8"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:rsidR="00980471" w:rsidRDefault="00980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BA9" w:rsidRDefault="00DA6BA9" w:rsidP="00DA6BA9">
      <w:pPr>
        <w:spacing w:after="0" w:line="240" w:lineRule="auto"/>
      </w:pPr>
      <w:r>
        <w:separator/>
      </w:r>
    </w:p>
  </w:footnote>
  <w:footnote w:type="continuationSeparator" w:id="0">
    <w:p w:rsidR="00DA6BA9" w:rsidRDefault="00DA6BA9" w:rsidP="00DA6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A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B71AFB"/>
    <w:multiLevelType w:val="hybridMultilevel"/>
    <w:tmpl w:val="7198598E"/>
    <w:lvl w:ilvl="0" w:tplc="17206B5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EE6B43"/>
    <w:multiLevelType w:val="hybridMultilevel"/>
    <w:tmpl w:val="777428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6624D0"/>
    <w:multiLevelType w:val="hybridMultilevel"/>
    <w:tmpl w:val="0E3A02D6"/>
    <w:lvl w:ilvl="0" w:tplc="D02A939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9140344"/>
    <w:multiLevelType w:val="hybridMultilevel"/>
    <w:tmpl w:val="EC621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F7807"/>
    <w:multiLevelType w:val="hybridMultilevel"/>
    <w:tmpl w:val="82740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D3F0F"/>
    <w:multiLevelType w:val="hybridMultilevel"/>
    <w:tmpl w:val="F686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060B4"/>
    <w:multiLevelType w:val="hybridMultilevel"/>
    <w:tmpl w:val="54C4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F15BF"/>
    <w:multiLevelType w:val="hybridMultilevel"/>
    <w:tmpl w:val="F5102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E7A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66F59A7"/>
    <w:multiLevelType w:val="multilevel"/>
    <w:tmpl w:val="52E0E1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9E507E"/>
    <w:multiLevelType w:val="hybridMultilevel"/>
    <w:tmpl w:val="B8C03372"/>
    <w:lvl w:ilvl="0" w:tplc="ED1AB3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9439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9395327"/>
    <w:multiLevelType w:val="hybridMultilevel"/>
    <w:tmpl w:val="78F0F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BA9"/>
    <w:rsid w:val="0000577E"/>
    <w:rsid w:val="0004440B"/>
    <w:rsid w:val="0012653A"/>
    <w:rsid w:val="001759E9"/>
    <w:rsid w:val="00254751"/>
    <w:rsid w:val="002A047B"/>
    <w:rsid w:val="002A37B5"/>
    <w:rsid w:val="002D6E9B"/>
    <w:rsid w:val="002E21A8"/>
    <w:rsid w:val="003201B4"/>
    <w:rsid w:val="00352534"/>
    <w:rsid w:val="0035593F"/>
    <w:rsid w:val="00370F3D"/>
    <w:rsid w:val="0046031E"/>
    <w:rsid w:val="004A7457"/>
    <w:rsid w:val="00560D91"/>
    <w:rsid w:val="005844CB"/>
    <w:rsid w:val="005A3935"/>
    <w:rsid w:val="0062250A"/>
    <w:rsid w:val="00674E2D"/>
    <w:rsid w:val="006D1352"/>
    <w:rsid w:val="007C5E30"/>
    <w:rsid w:val="00800830"/>
    <w:rsid w:val="008303A2"/>
    <w:rsid w:val="008977DB"/>
    <w:rsid w:val="008A4415"/>
    <w:rsid w:val="008B1582"/>
    <w:rsid w:val="008B43C8"/>
    <w:rsid w:val="00950DAC"/>
    <w:rsid w:val="0096525F"/>
    <w:rsid w:val="0097582F"/>
    <w:rsid w:val="00980471"/>
    <w:rsid w:val="009C249F"/>
    <w:rsid w:val="00A11A7C"/>
    <w:rsid w:val="00AA253C"/>
    <w:rsid w:val="00B05505"/>
    <w:rsid w:val="00B30FE8"/>
    <w:rsid w:val="00BE00B3"/>
    <w:rsid w:val="00C04179"/>
    <w:rsid w:val="00C1648D"/>
    <w:rsid w:val="00CB069B"/>
    <w:rsid w:val="00CD595F"/>
    <w:rsid w:val="00D200B8"/>
    <w:rsid w:val="00D40111"/>
    <w:rsid w:val="00D563CC"/>
    <w:rsid w:val="00DA4594"/>
    <w:rsid w:val="00DA6BA9"/>
    <w:rsid w:val="00E00318"/>
    <w:rsid w:val="00E15C23"/>
    <w:rsid w:val="00E80FDE"/>
    <w:rsid w:val="00F25AE7"/>
    <w:rsid w:val="00FC15E3"/>
    <w:rsid w:val="00FC48DF"/>
    <w:rsid w:val="00FD2568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F4E583"/>
  <w15:docId w15:val="{204053F9-DC4D-490A-A682-EC4B2E3E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A9"/>
  </w:style>
  <w:style w:type="paragraph" w:styleId="Footer">
    <w:name w:val="footer"/>
    <w:basedOn w:val="Normal"/>
    <w:link w:val="FooterChar"/>
    <w:uiPriority w:val="99"/>
    <w:unhideWhenUsed/>
    <w:rsid w:val="00D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A9"/>
  </w:style>
  <w:style w:type="paragraph" w:styleId="BalloonText">
    <w:name w:val="Balloon Text"/>
    <w:basedOn w:val="Normal"/>
    <w:link w:val="BalloonTextChar"/>
    <w:uiPriority w:val="99"/>
    <w:semiHidden/>
    <w:unhideWhenUsed/>
    <w:rsid w:val="00D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Flannery</dc:creator>
  <cp:lastModifiedBy>Erin James</cp:lastModifiedBy>
  <cp:revision>2</cp:revision>
  <cp:lastPrinted>2021-04-12T15:05:00Z</cp:lastPrinted>
  <dcterms:created xsi:type="dcterms:W3CDTF">2021-04-21T20:57:00Z</dcterms:created>
  <dcterms:modified xsi:type="dcterms:W3CDTF">2021-04-21T20:57:00Z</dcterms:modified>
</cp:coreProperties>
</file>